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25615" w14:textId="62F6B0EA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E039B6">
        <w:rPr>
          <w:rFonts w:ascii="Franklin Gothic Book" w:hAnsi="Franklin Gothic Book"/>
          <w:color w:val="000000" w:themeColor="text1"/>
        </w:rPr>
        <w:t>ВЕНДОРА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EF7C35" w:rsidRPr="00EF7C35">
        <w:rPr>
          <w:rFonts w:ascii="Franklin Gothic Book" w:hAnsi="Franklin Gothic Book"/>
          <w:b/>
          <w:color w:val="000000" w:themeColor="text1"/>
          <w:sz w:val="32"/>
        </w:rPr>
        <w:t>PR и продвижение в СМИ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5337077F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proofErr w:type="spellStart"/>
      <w:r w:rsidR="00E039B6">
        <w:rPr>
          <w:rFonts w:ascii="Franklin Gothic Book" w:hAnsi="Franklin Gothic Book"/>
          <w:b/>
          <w:color w:val="000000" w:themeColor="text1"/>
          <w:sz w:val="22"/>
        </w:rPr>
        <w:t>вендоре</w:t>
      </w:r>
      <w:proofErr w:type="spellEnd"/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06D3814A" w:rsidR="00880D85" w:rsidRPr="00BB147C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BB147C" w:rsidRPr="006809A3" w14:paraId="585E1710" w14:textId="77777777" w:rsidTr="00BC1538">
        <w:trPr>
          <w:trHeight w:val="121"/>
        </w:trPr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290594" w14:textId="346FF361" w:rsidR="00BB147C" w:rsidRPr="00D02A0B" w:rsidRDefault="00EF7C35" w:rsidP="00880D85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 xml:space="preserve">Необходимость размещения на </w:t>
            </w:r>
            <w:proofErr w:type="spellStart"/>
            <w:r>
              <w:rPr>
                <w:rFonts w:ascii="Franklin Gothic Book" w:hAnsi="Franklin Gothic Book"/>
                <w:color w:val="000000" w:themeColor="text1"/>
                <w:lang w:val="en-US"/>
              </w:rPr>
              <w:t>ocs</w:t>
            </w:r>
            <w:proofErr w:type="spellEnd"/>
            <w:r w:rsidRPr="00EF7C35">
              <w:rPr>
                <w:rFonts w:ascii="Franklin Gothic Book" w:hAnsi="Franklin Gothic Book"/>
                <w:color w:val="000000" w:themeColor="text1"/>
              </w:rPr>
              <w:t>.</w:t>
            </w:r>
            <w:proofErr w:type="spellStart"/>
            <w:r>
              <w:rPr>
                <w:rFonts w:ascii="Franklin Gothic Book" w:hAnsi="Franklin Gothic Book"/>
                <w:color w:val="000000" w:themeColor="text1"/>
                <w:lang w:val="en-US"/>
              </w:rPr>
              <w:t>ru</w:t>
            </w:r>
            <w:proofErr w:type="spellEnd"/>
            <w:r w:rsidR="00D02A0B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C7BB03" w14:textId="622EA94F" w:rsidR="00BB147C" w:rsidRDefault="00266CE1" w:rsidP="00EF7C35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22456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35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EF7C35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EF7C35">
              <w:rPr>
                <w:rFonts w:ascii="Franklin Gothic Book" w:hAnsi="Franklin Gothic Book"/>
                <w:color w:val="000000" w:themeColor="text1"/>
              </w:rPr>
              <w:t>Да</w:t>
            </w:r>
            <w:r w:rsidR="00EF7C35">
              <w:rPr>
                <w:rFonts w:ascii="Franklin Gothic Book" w:hAnsi="Franklin Gothic Book"/>
                <w:color w:val="000000" w:themeColor="text1"/>
              </w:rPr>
              <w:br/>
            </w: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4673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35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EF7C35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EF7C35">
              <w:rPr>
                <w:rFonts w:ascii="Franklin Gothic Book" w:hAnsi="Franklin Gothic Book"/>
                <w:color w:val="000000" w:themeColor="text1"/>
              </w:rPr>
              <w:t>Нет</w:t>
            </w:r>
          </w:p>
        </w:tc>
      </w:tr>
      <w:tr w:rsidR="002B08C5" w:rsidRPr="006809A3" w14:paraId="4E903D7A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0BCE59" w14:textId="2A25F255" w:rsidR="002B08C5" w:rsidRDefault="00EF7C35" w:rsidP="00880D85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Каналы продвижения: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F802CD" w14:textId="580BD9DB" w:rsidR="002B08C5" w:rsidRPr="00E41A4C" w:rsidRDefault="002B08C5" w:rsidP="00EF7C35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41A4C" w:rsidRPr="006809A3" w14:paraId="5859ECEE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9E5D4E" w14:textId="683FC0AB" w:rsidR="00E41A4C" w:rsidRPr="00B00E79" w:rsidRDefault="00EF7C35" w:rsidP="00B00E79">
            <w:r>
              <w:rPr>
                <w:rFonts w:ascii="Franklin Gothic Book" w:hAnsi="Franklin Gothic Book"/>
                <w:color w:val="000000" w:themeColor="text1"/>
              </w:rPr>
              <w:t>Цели продвижения: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6E5905" w14:textId="7467E958" w:rsidR="00B00E79" w:rsidRPr="00EF7C35" w:rsidRDefault="00B00E79" w:rsidP="00E41A4C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B00E79" w:rsidRPr="006809A3" w14:paraId="3266E33D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2BBAB8" w14:textId="0741D427" w:rsidR="00B00E79" w:rsidRPr="00B00E79" w:rsidRDefault="00EF7C35" w:rsidP="00B00E79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Целевая аудитория: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A6CF2D" w14:textId="0374865B" w:rsidR="00BC1538" w:rsidRPr="00BC1538" w:rsidRDefault="00BC1538" w:rsidP="00EF7C35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D366CC" w:rsidRPr="006809A3" w14:paraId="6578ABA3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584587" w14:textId="4FB83461" w:rsidR="00D366CC" w:rsidRPr="00BC1538" w:rsidRDefault="00EF7C35" w:rsidP="00B00E79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Продукт / сервис: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701F97" w14:textId="68BE4115" w:rsidR="00D366CC" w:rsidRPr="00B00E79" w:rsidRDefault="00D366CC" w:rsidP="00B00E7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B00E79" w:rsidRPr="006809A3" w14:paraId="11C23D3A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AC24E2" w14:textId="0D939FB1" w:rsidR="00B00E79" w:rsidRPr="00BC1538" w:rsidRDefault="006149BE" w:rsidP="00BC1538">
            <w:pPr>
              <w:rPr>
                <w:rFonts w:ascii="Calibri" w:eastAsia="Times New Roman" w:hAnsi="Calibri" w:cs="Times New Roman"/>
                <w:color w:val="1F497D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Сроки</w:t>
            </w:r>
            <w:r w:rsidR="00BC1538" w:rsidRPr="00BC1538">
              <w:rPr>
                <w:rFonts w:ascii="Franklin Gothic Book" w:hAnsi="Franklin Gothic Book"/>
                <w:color w:val="000000" w:themeColor="text1"/>
              </w:rPr>
              <w:t xml:space="preserve">: 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0FC33F" w14:textId="458A6BF9" w:rsidR="00B00E79" w:rsidRPr="00B00E79" w:rsidRDefault="00B00E79" w:rsidP="00B00E7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F7C35" w:rsidRPr="006809A3" w14:paraId="2C50A221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D77C8B" w14:textId="1BB1659A" w:rsidR="00EF7C35" w:rsidRDefault="00EF7C35" w:rsidP="00BC1538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Вид</w:t>
            </w:r>
            <w:r w:rsidR="006149BE">
              <w:rPr>
                <w:rFonts w:ascii="Franklin Gothic Book" w:hAnsi="Franklin Gothic Book"/>
                <w:color w:val="000000" w:themeColor="text1"/>
              </w:rPr>
              <w:t xml:space="preserve"> продвижения</w:t>
            </w:r>
            <w:r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B47EB8" w14:textId="11581865" w:rsidR="00EF7C35" w:rsidRPr="00EF7C35" w:rsidRDefault="00266CE1" w:rsidP="00EF7C35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88932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3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F7C35" w:rsidRPr="00EF7C35">
              <w:rPr>
                <w:rFonts w:ascii="Franklin Gothic Book" w:hAnsi="Franklin Gothic Book"/>
                <w:color w:val="000000" w:themeColor="text1"/>
              </w:rPr>
              <w:t xml:space="preserve"> Пресс-релиз</w:t>
            </w:r>
          </w:p>
          <w:p w14:paraId="1F6E3B01" w14:textId="7B66B0B6" w:rsidR="00EF7C35" w:rsidRPr="00EF7C35" w:rsidRDefault="00266CE1" w:rsidP="00EF7C35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22468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3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F7C35" w:rsidRPr="00EF7C35">
              <w:rPr>
                <w:rFonts w:ascii="Franklin Gothic Book" w:hAnsi="Franklin Gothic Book"/>
                <w:color w:val="000000" w:themeColor="text1"/>
              </w:rPr>
              <w:t xml:space="preserve"> Новостная публикация на сайте</w:t>
            </w:r>
          </w:p>
          <w:p w14:paraId="7FD1BD1B" w14:textId="26A5F81B" w:rsidR="00EF7C35" w:rsidRPr="00B00E79" w:rsidRDefault="00266CE1" w:rsidP="00EF7C35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172016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3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F7C35" w:rsidRPr="00EF7C35">
              <w:rPr>
                <w:rFonts w:ascii="Franklin Gothic Book" w:hAnsi="Franklin Gothic Book"/>
                <w:color w:val="000000" w:themeColor="text1"/>
              </w:rPr>
              <w:t xml:space="preserve"> Цитата руководителя</w:t>
            </w:r>
            <w:r w:rsidR="00EF7C35">
              <w:rPr>
                <w:rFonts w:asciiTheme="majorHAnsi" w:hAnsiTheme="majorHAnsi"/>
              </w:rPr>
              <w:t xml:space="preserve">  </w:t>
            </w:r>
          </w:p>
        </w:tc>
      </w:tr>
      <w:tr w:rsidR="00EF7C35" w:rsidRPr="006809A3" w14:paraId="45BE26D4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C85F84" w14:textId="45D8AAAD" w:rsidR="00EF7C35" w:rsidRDefault="00EF7C35" w:rsidP="00BC1538">
            <w:pPr>
              <w:rPr>
                <w:rFonts w:ascii="Franklin Gothic Book" w:hAnsi="Franklin Gothic Book"/>
                <w:color w:val="000000" w:themeColor="text1"/>
              </w:rPr>
            </w:pPr>
            <w:r w:rsidRPr="00EF7C35">
              <w:rPr>
                <w:rFonts w:ascii="Franklin Gothic Book" w:hAnsi="Franklin Gothic Book"/>
                <w:color w:val="000000" w:themeColor="text1"/>
              </w:rPr>
              <w:t xml:space="preserve">Опишите информационный повод для выхода пресс-релиза </w:t>
            </w:r>
            <w:r>
              <w:rPr>
                <w:rFonts w:ascii="Franklin Gothic Book" w:hAnsi="Franklin Gothic Book"/>
                <w:color w:val="000000" w:themeColor="text1"/>
              </w:rPr>
              <w:t>/</w:t>
            </w:r>
            <w:r w:rsidRPr="00EF7C35">
              <w:rPr>
                <w:rFonts w:ascii="Franklin Gothic Book" w:hAnsi="Franklin Gothic Book"/>
                <w:color w:val="000000" w:themeColor="text1"/>
              </w:rPr>
              <w:t xml:space="preserve">новости 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/ </w:t>
            </w:r>
            <w:r w:rsidRPr="00EF7C35">
              <w:rPr>
                <w:rFonts w:ascii="Franklin Gothic Book" w:hAnsi="Franklin Gothic Book"/>
                <w:color w:val="000000" w:themeColor="text1"/>
              </w:rPr>
              <w:t>получения цитаты</w:t>
            </w:r>
            <w:r w:rsidR="00D02A0B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0505D8" w14:textId="77777777" w:rsidR="00EF7C35" w:rsidRPr="00EF7C35" w:rsidRDefault="00EF7C35" w:rsidP="00EF7C35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266CE1" w:rsidRPr="00B00E79" w14:paraId="5ADAEBBB" w14:textId="77777777" w:rsidTr="00266CE1">
        <w:tblPrEx>
          <w:tblLook w:val="04A0" w:firstRow="1" w:lastRow="0" w:firstColumn="1" w:lastColumn="0" w:noHBand="0" w:noVBand="1"/>
        </w:tblPrEx>
        <w:tc>
          <w:tcPr>
            <w:tcW w:w="2689" w:type="dxa"/>
          </w:tcPr>
          <w:p w14:paraId="34DBF05D" w14:textId="502E3CAF" w:rsidR="00266CE1" w:rsidRPr="00266CE1" w:rsidRDefault="00266CE1" w:rsidP="001E0236">
            <w:pPr>
              <w:rPr>
                <w:rFonts w:ascii="Franklin Gothic Book" w:hAnsi="Franklin Gothic Book"/>
                <w:color w:val="000000" w:themeColor="text1"/>
              </w:rPr>
            </w:pPr>
            <w:bookmarkStart w:id="0" w:name="_GoBack" w:colFirst="0" w:colLast="1"/>
            <w:r>
              <w:rPr>
                <w:rFonts w:ascii="Franklin Gothic Book" w:hAnsi="Franklin Gothic Book"/>
                <w:color w:val="000000" w:themeColor="text1"/>
              </w:rPr>
              <w:t>Тезисы/формулировки, которые необходимо использовать в релизе/</w:t>
            </w:r>
            <w:r w:rsidRPr="00266CE1">
              <w:rPr>
                <w:rFonts w:ascii="Franklin Gothic Book" w:hAnsi="Franklin Gothic Book"/>
                <w:color w:val="000000" w:themeColor="text1"/>
              </w:rPr>
              <w:t xml:space="preserve"> статье</w:t>
            </w:r>
          </w:p>
        </w:tc>
        <w:tc>
          <w:tcPr>
            <w:tcW w:w="7087" w:type="dxa"/>
          </w:tcPr>
          <w:p w14:paraId="74A0E0BF" w14:textId="77777777" w:rsidR="00266CE1" w:rsidRPr="00B00E79" w:rsidRDefault="00266CE1" w:rsidP="001E0236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bookmarkEnd w:id="0"/>
    </w:tbl>
    <w:p w14:paraId="77FC1CF8" w14:textId="52A39BDF" w:rsidR="00202FCA" w:rsidRDefault="00202FCA" w:rsidP="0063247E">
      <w:pPr>
        <w:rPr>
          <w:rFonts w:ascii="Franklin Gothic Book" w:hAnsi="Franklin Gothic Book"/>
        </w:rPr>
      </w:pPr>
    </w:p>
    <w:p w14:paraId="699F9C2A" w14:textId="522A3A91" w:rsidR="00270215" w:rsidRPr="00270215" w:rsidRDefault="00270215" w:rsidP="00270215">
      <w:pPr>
        <w:rPr>
          <w:rFonts w:ascii="Franklin Gothic Book" w:hAnsi="Franklin Gothic Book"/>
          <w:i/>
        </w:rPr>
      </w:pPr>
    </w:p>
    <w:sectPr w:rsidR="00270215" w:rsidRPr="00270215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3EE85" w14:textId="77777777" w:rsidR="00A22D35" w:rsidRDefault="00A22D35">
      <w:pPr>
        <w:spacing w:before="0" w:after="0"/>
      </w:pPr>
      <w:r>
        <w:separator/>
      </w:r>
    </w:p>
  </w:endnote>
  <w:endnote w:type="continuationSeparator" w:id="0">
    <w:p w14:paraId="40F480BC" w14:textId="77777777" w:rsidR="00A22D35" w:rsidRDefault="00A22D3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BB147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FB46F" w14:textId="77777777" w:rsidR="00A22D35" w:rsidRDefault="00A22D35">
      <w:pPr>
        <w:spacing w:before="0" w:after="0"/>
      </w:pPr>
      <w:r>
        <w:separator/>
      </w:r>
    </w:p>
  </w:footnote>
  <w:footnote w:type="continuationSeparator" w:id="0">
    <w:p w14:paraId="5E9FA43E" w14:textId="77777777" w:rsidR="00A22D35" w:rsidRDefault="00A22D3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94779"/>
    <w:multiLevelType w:val="hybridMultilevel"/>
    <w:tmpl w:val="734E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F63D8"/>
    <w:multiLevelType w:val="hybridMultilevel"/>
    <w:tmpl w:val="E7A2E4FA"/>
    <w:lvl w:ilvl="0" w:tplc="B5F6427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1EC1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defaultTableStyle w:val="a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06D75"/>
    <w:rsid w:val="0006228E"/>
    <w:rsid w:val="000779EF"/>
    <w:rsid w:val="000E3CEF"/>
    <w:rsid w:val="001159C5"/>
    <w:rsid w:val="0017741C"/>
    <w:rsid w:val="00180B1E"/>
    <w:rsid w:val="0018650C"/>
    <w:rsid w:val="0019364C"/>
    <w:rsid w:val="001D71AB"/>
    <w:rsid w:val="00202FCA"/>
    <w:rsid w:val="00266CE1"/>
    <w:rsid w:val="00270215"/>
    <w:rsid w:val="00277BDF"/>
    <w:rsid w:val="002A6621"/>
    <w:rsid w:val="002B08C5"/>
    <w:rsid w:val="002C2E74"/>
    <w:rsid w:val="00321512"/>
    <w:rsid w:val="0032359D"/>
    <w:rsid w:val="003B54C0"/>
    <w:rsid w:val="003E4E7A"/>
    <w:rsid w:val="00417207"/>
    <w:rsid w:val="00456498"/>
    <w:rsid w:val="004A382E"/>
    <w:rsid w:val="0055212B"/>
    <w:rsid w:val="005571A4"/>
    <w:rsid w:val="00565C61"/>
    <w:rsid w:val="0057571B"/>
    <w:rsid w:val="00580013"/>
    <w:rsid w:val="005A7AFC"/>
    <w:rsid w:val="006131A9"/>
    <w:rsid w:val="006149BE"/>
    <w:rsid w:val="0063247E"/>
    <w:rsid w:val="00637067"/>
    <w:rsid w:val="006809A3"/>
    <w:rsid w:val="00702597"/>
    <w:rsid w:val="007307F8"/>
    <w:rsid w:val="007801B9"/>
    <w:rsid w:val="007A7C04"/>
    <w:rsid w:val="007E300C"/>
    <w:rsid w:val="007F2355"/>
    <w:rsid w:val="008249AC"/>
    <w:rsid w:val="00880D85"/>
    <w:rsid w:val="008B4871"/>
    <w:rsid w:val="008E519F"/>
    <w:rsid w:val="009433F7"/>
    <w:rsid w:val="009769AF"/>
    <w:rsid w:val="009A58C1"/>
    <w:rsid w:val="009E65C9"/>
    <w:rsid w:val="00A22D35"/>
    <w:rsid w:val="00AB6D4A"/>
    <w:rsid w:val="00B00E79"/>
    <w:rsid w:val="00B56F3F"/>
    <w:rsid w:val="00BB147C"/>
    <w:rsid w:val="00BC1538"/>
    <w:rsid w:val="00C05524"/>
    <w:rsid w:val="00C26E2B"/>
    <w:rsid w:val="00C959A5"/>
    <w:rsid w:val="00D02A0B"/>
    <w:rsid w:val="00D074BA"/>
    <w:rsid w:val="00D366CC"/>
    <w:rsid w:val="00D85A1D"/>
    <w:rsid w:val="00DC3F32"/>
    <w:rsid w:val="00E039B6"/>
    <w:rsid w:val="00E41A4C"/>
    <w:rsid w:val="00E84003"/>
    <w:rsid w:val="00EE5C77"/>
    <w:rsid w:val="00EF50AB"/>
    <w:rsid w:val="00EF7C35"/>
    <w:rsid w:val="00F770D9"/>
    <w:rsid w:val="00FB692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F729C-3736-4385-8A71-4A11507E7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2023-02-06T13:13:00Z</dcterms:created>
  <dcterms:modified xsi:type="dcterms:W3CDTF">2023-02-06T13:13:00Z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